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536C" w14:textId="5EA33C36" w:rsidR="00F06D98" w:rsidRPr="00F06D98" w:rsidRDefault="00E1022D" w:rsidP="00F06D98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bookmarkStart w:id="0" w:name="_Hlk172789639"/>
      <w:r w:rsidRPr="00E1022D">
        <w:rPr>
          <w:rFonts w:eastAsia="Calibri" w:cs="Times New Roman"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40D1CA36" wp14:editId="4F52E574">
            <wp:simplePos x="0" y="0"/>
            <wp:positionH relativeFrom="column">
              <wp:posOffset>-1034415</wp:posOffset>
            </wp:positionH>
            <wp:positionV relativeFrom="paragraph">
              <wp:posOffset>-643890</wp:posOffset>
            </wp:positionV>
            <wp:extent cx="7609794" cy="10477500"/>
            <wp:effectExtent l="0" t="0" r="0" b="0"/>
            <wp:wrapNone/>
            <wp:docPr id="655635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43" cy="104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D98" w:rsidRPr="00F06D98">
        <w:rPr>
          <w:rFonts w:ascii="Calibri" w:eastAsia="Calibri" w:hAnsi="Calibri" w:cs="Times New Roman"/>
          <w:noProof/>
          <w:kern w:val="0"/>
          <w:sz w:val="22"/>
          <w14:ligatures w14:val="none"/>
        </w:rPr>
        <w:drawing>
          <wp:anchor distT="0" distB="0" distL="114300" distR="114300" simplePos="0" relativeHeight="251660288" behindDoc="1" locked="0" layoutInCell="1" allowOverlap="1" wp14:anchorId="1235F91C" wp14:editId="7754865F">
            <wp:simplePos x="0" y="0"/>
            <wp:positionH relativeFrom="column">
              <wp:posOffset>2444115</wp:posOffset>
            </wp:positionH>
            <wp:positionV relativeFrom="paragraph">
              <wp:posOffset>-246380</wp:posOffset>
            </wp:positionV>
            <wp:extent cx="1024255" cy="876300"/>
            <wp:effectExtent l="0" t="0" r="4445" b="0"/>
            <wp:wrapTight wrapText="bothSides">
              <wp:wrapPolygon edited="0">
                <wp:start x="1205" y="0"/>
                <wp:lineTo x="0" y="2348"/>
                <wp:lineTo x="0" y="14557"/>
                <wp:lineTo x="7231" y="15026"/>
                <wp:lineTo x="5624" y="17374"/>
                <wp:lineTo x="6026" y="20661"/>
                <wp:lineTo x="9642" y="21130"/>
                <wp:lineTo x="11650" y="21130"/>
                <wp:lineTo x="15266" y="20661"/>
                <wp:lineTo x="15668" y="18313"/>
                <wp:lineTo x="14061" y="15026"/>
                <wp:lineTo x="21292" y="14557"/>
                <wp:lineTo x="21292" y="2348"/>
                <wp:lineTo x="20087" y="0"/>
                <wp:lineTo x="1205" y="0"/>
              </wp:wrapPolygon>
            </wp:wrapTight>
            <wp:docPr id="1380884222" name="Рисунок 5" descr="Описание: 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75D7F" w14:textId="3590BEC3" w:rsidR="00E1022D" w:rsidRPr="00E1022D" w:rsidRDefault="00E1022D" w:rsidP="00E1022D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8493938" w14:textId="18C5AF0C" w:rsidR="00F06D98" w:rsidRPr="00F06D98" w:rsidRDefault="00F06D98" w:rsidP="00F06D98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C24CACB" w14:textId="2F9DBC28" w:rsidR="00F06D98" w:rsidRPr="00F06D98" w:rsidRDefault="00F06D98" w:rsidP="00F06D98">
      <w:pPr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2A84C974" w14:textId="1BBB772A" w:rsidR="00F06D98" w:rsidRPr="00F06D98" w:rsidRDefault="00F06D98" w:rsidP="00F06D98">
      <w:pPr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651CC15B" w14:textId="77777777" w:rsidR="00F06D98" w:rsidRDefault="00F06D98" w:rsidP="00F06D98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3313CC9" w14:textId="51F64BED" w:rsidR="00F06D98" w:rsidRPr="00F06D98" w:rsidRDefault="00F06D98" w:rsidP="00F06D98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06D98">
        <w:rPr>
          <w:rFonts w:eastAsia="Calibri" w:cs="Times New Roman"/>
          <w:kern w:val="0"/>
          <w:sz w:val="24"/>
          <w:szCs w:val="24"/>
          <w14:ligatures w14:val="none"/>
        </w:rPr>
        <w:t>МИНИСТЕРСТВО ОБРАЗОВАНИЯ И НАУКИ</w:t>
      </w:r>
    </w:p>
    <w:p w14:paraId="52F5B619" w14:textId="77777777" w:rsidR="00F06D98" w:rsidRPr="00F06D98" w:rsidRDefault="00F06D98" w:rsidP="00F06D98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06D98">
        <w:rPr>
          <w:rFonts w:eastAsia="Calibri" w:cs="Times New Roman"/>
          <w:kern w:val="0"/>
          <w:sz w:val="24"/>
          <w:szCs w:val="24"/>
          <w14:ligatures w14:val="none"/>
        </w:rPr>
        <w:t>ДОНЕЦКОЙ НАРОДНОЙ РЕСПУБЛИКИ</w:t>
      </w:r>
    </w:p>
    <w:p w14:paraId="3757B712" w14:textId="77777777" w:rsidR="00F06D98" w:rsidRPr="00F06D98" w:rsidRDefault="00F06D98" w:rsidP="00F06D98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F06D9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ГОСУДАРСТВЕННОЕ КАЗЕННОЕ ДОШКОЛЬНОЕ ОБРАЗОВАТЕЛЬНОЕ   УЧРЕЖДЕНИЕ «ДЕТСКИЙ САД № 192 ОБЩЕРАЗВИВАЮЩЕГО ВИДА </w:t>
      </w:r>
    </w:p>
    <w:p w14:paraId="3B170D26" w14:textId="2738AAA3" w:rsidR="00F06D98" w:rsidRPr="00F06D98" w:rsidRDefault="00F06D98" w:rsidP="00F06D98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F06D9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ГОРОДСКОГО ОКРУГА МАКЕЕВКА» ДОНЕЦКОЙ НАРОДНОЙ РЕСПУБЛИКИ</w:t>
      </w:r>
    </w:p>
    <w:p w14:paraId="7E603BF3" w14:textId="24E73A82" w:rsidR="00F06D98" w:rsidRPr="00F06D98" w:rsidRDefault="00F06D98" w:rsidP="00F06D98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F06D9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(</w:t>
      </w:r>
      <w:bookmarkStart w:id="1" w:name="_Hlk176340510"/>
      <w:r w:rsidRPr="00F06D9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ГКДОУ «ДЕТСКИЙ САД № 192 Г.О.МАКЕЕВКА» ДНР</w:t>
      </w:r>
      <w:bookmarkEnd w:id="1"/>
      <w:r w:rsidRPr="00F06D9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)</w:t>
      </w:r>
    </w:p>
    <w:p w14:paraId="4CE8CE9D" w14:textId="77777777" w:rsidR="00F06D98" w:rsidRPr="00F06D98" w:rsidRDefault="00F06D98" w:rsidP="00F06D98">
      <w:pPr>
        <w:spacing w:after="0"/>
        <w:jc w:val="center"/>
        <w:rPr>
          <w:rFonts w:eastAsia="Calibri" w:cs="Times New Roman"/>
          <w:i/>
          <w:iCs/>
          <w:kern w:val="0"/>
          <w:sz w:val="20"/>
          <w:szCs w:val="20"/>
          <w14:ligatures w14:val="none"/>
        </w:rPr>
      </w:pP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 xml:space="preserve">улица Индустриальная д.1Б, пгт. Криничная, </w:t>
      </w:r>
      <w:proofErr w:type="spellStart"/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г.о</w:t>
      </w:r>
      <w:proofErr w:type="spellEnd"/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 xml:space="preserve">. Макеевка, Донецкая Народная Республика, 286183 </w:t>
      </w:r>
    </w:p>
    <w:p w14:paraId="1A4B4843" w14:textId="532C2D02" w:rsidR="00F06D98" w:rsidRPr="00F06D98" w:rsidRDefault="00F06D98" w:rsidP="00F06D98">
      <w:pPr>
        <w:spacing w:after="0"/>
        <w:jc w:val="center"/>
        <w:rPr>
          <w:rFonts w:eastAsia="Calibri" w:cs="Times New Roman"/>
          <w:i/>
          <w:iCs/>
          <w:kern w:val="0"/>
          <w:sz w:val="20"/>
          <w:szCs w:val="20"/>
          <w14:ligatures w14:val="none"/>
        </w:rPr>
      </w:pP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 xml:space="preserve">телефон: +7(949)301-57-17, </w:t>
      </w:r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e</w:t>
      </w: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-</w:t>
      </w:r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mail</w:t>
      </w: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 xml:space="preserve">: </w:t>
      </w:r>
      <w:proofErr w:type="spellStart"/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demchenko</w:t>
      </w:r>
      <w:proofErr w:type="spellEnd"/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_</w:t>
      </w:r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l</w:t>
      </w: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53@</w:t>
      </w:r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mail</w:t>
      </w:r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.</w:t>
      </w:r>
      <w:proofErr w:type="spellStart"/>
      <w:r w:rsidRPr="00F06D98">
        <w:rPr>
          <w:rFonts w:eastAsia="Calibri" w:cs="Times New Roman"/>
          <w:i/>
          <w:iCs/>
          <w:kern w:val="0"/>
          <w:sz w:val="20"/>
          <w:szCs w:val="20"/>
          <w:lang w:val="en-US"/>
          <w14:ligatures w14:val="none"/>
        </w:rPr>
        <w:t>ru</w:t>
      </w:r>
      <w:proofErr w:type="spellEnd"/>
      <w:r w:rsidRPr="00F06D98">
        <w:rPr>
          <w:rFonts w:eastAsia="Calibri" w:cs="Times New Roman"/>
          <w:i/>
          <w:iCs/>
          <w:kern w:val="0"/>
          <w:sz w:val="20"/>
          <w:szCs w:val="20"/>
          <w14:ligatures w14:val="none"/>
        </w:rPr>
        <w:t>, ИНН 9311014732</w:t>
      </w:r>
    </w:p>
    <w:p w14:paraId="0DED468C" w14:textId="0A4B58BA" w:rsidR="00325CE6" w:rsidRPr="00F06D98" w:rsidRDefault="00F06D98" w:rsidP="00F06D98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F06D98">
        <w:rPr>
          <w:rFonts w:ascii="Calibri" w:eastAsia="Calibri" w:hAnsi="Calibri" w:cs="Times New Roman"/>
          <w:noProof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2643D" wp14:editId="2A44DCC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19050" b="19050"/>
                <wp:wrapNone/>
                <wp:docPr id="8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7532" id="Группа 4" o:spid="_x0000_s1026" style="position:absolute;margin-left:0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  <w:bookmarkEnd w:id="0"/>
    </w:p>
    <w:p w14:paraId="0509D510" w14:textId="15C7FB14" w:rsidR="00F06D98" w:rsidRPr="00F06D98" w:rsidRDefault="00F06D98" w:rsidP="00F06D98">
      <w:pPr>
        <w:spacing w:after="0"/>
        <w:outlineLvl w:val="1"/>
        <w:rPr>
          <w:bCs/>
          <w:sz w:val="24"/>
          <w:szCs w:val="24"/>
        </w:rPr>
      </w:pPr>
      <w:r w:rsidRPr="00F06D98">
        <w:rPr>
          <w:b/>
          <w:sz w:val="24"/>
          <w:szCs w:val="24"/>
        </w:rPr>
        <w:t xml:space="preserve">Принято                                                                   </w:t>
      </w:r>
      <w:r w:rsidRPr="00F06D98">
        <w:rPr>
          <w:bCs/>
          <w:sz w:val="24"/>
          <w:szCs w:val="24"/>
        </w:rPr>
        <w:t>Утверждено:</w:t>
      </w:r>
    </w:p>
    <w:p w14:paraId="653F6C6D" w14:textId="470A8BE7" w:rsidR="00F06D98" w:rsidRPr="00F06D98" w:rsidRDefault="00F06D98" w:rsidP="00F06D98">
      <w:pPr>
        <w:spacing w:after="0"/>
        <w:outlineLvl w:val="1"/>
        <w:rPr>
          <w:bCs/>
          <w:sz w:val="24"/>
          <w:szCs w:val="24"/>
        </w:rPr>
      </w:pPr>
      <w:r w:rsidRPr="00F06D9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педагогическом совете                              </w:t>
      </w:r>
      <w:r w:rsidRPr="00F06D98">
        <w:rPr>
          <w:bCs/>
          <w:sz w:val="24"/>
          <w:szCs w:val="24"/>
        </w:rPr>
        <w:t xml:space="preserve">         Заведующий ГКДОУ «Детский сад № 192                                                                    ГКДОУ «Детский сад № 192                                  </w:t>
      </w:r>
      <w:proofErr w:type="spellStart"/>
      <w:r w:rsidRPr="00F06D98">
        <w:rPr>
          <w:bCs/>
          <w:sz w:val="24"/>
          <w:szCs w:val="24"/>
        </w:rPr>
        <w:t>г.о</w:t>
      </w:r>
      <w:proofErr w:type="spellEnd"/>
      <w:r w:rsidRPr="00F06D98">
        <w:rPr>
          <w:bCs/>
          <w:sz w:val="24"/>
          <w:szCs w:val="24"/>
        </w:rPr>
        <w:t>. Макеевка» ДНР</w:t>
      </w:r>
    </w:p>
    <w:p w14:paraId="4D2F727B" w14:textId="308DD206" w:rsidR="00F06D98" w:rsidRPr="00F06D98" w:rsidRDefault="00F06D98" w:rsidP="00F06D98">
      <w:pPr>
        <w:spacing w:after="0"/>
        <w:outlineLvl w:val="1"/>
        <w:rPr>
          <w:bCs/>
          <w:sz w:val="24"/>
          <w:szCs w:val="24"/>
        </w:rPr>
      </w:pPr>
      <w:proofErr w:type="spellStart"/>
      <w:r w:rsidRPr="00F06D98">
        <w:rPr>
          <w:bCs/>
          <w:sz w:val="24"/>
          <w:szCs w:val="24"/>
        </w:rPr>
        <w:t>г.о</w:t>
      </w:r>
      <w:proofErr w:type="spellEnd"/>
      <w:r w:rsidRPr="00F06D98">
        <w:rPr>
          <w:bCs/>
          <w:sz w:val="24"/>
          <w:szCs w:val="24"/>
        </w:rPr>
        <w:t>. Макеевка» ДНР                                                 _________________Л.П. Демченко</w:t>
      </w:r>
    </w:p>
    <w:p w14:paraId="3047AD34" w14:textId="7B0AC6AF" w:rsidR="00F06D98" w:rsidRDefault="00F06D98" w:rsidP="00F06D98">
      <w:pPr>
        <w:spacing w:after="0"/>
        <w:outlineLvl w:val="1"/>
        <w:rPr>
          <w:b/>
          <w:sz w:val="24"/>
          <w:szCs w:val="24"/>
        </w:rPr>
      </w:pPr>
      <w:r w:rsidRPr="00F06D98">
        <w:rPr>
          <w:b/>
          <w:sz w:val="24"/>
          <w:szCs w:val="24"/>
        </w:rPr>
        <w:t xml:space="preserve">Протокол № 1 от </w:t>
      </w:r>
      <w:r>
        <w:rPr>
          <w:b/>
          <w:sz w:val="24"/>
          <w:szCs w:val="24"/>
        </w:rPr>
        <w:t>30</w:t>
      </w:r>
      <w:r w:rsidRPr="00F06D9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F06D98">
        <w:rPr>
          <w:b/>
          <w:sz w:val="24"/>
          <w:szCs w:val="24"/>
        </w:rPr>
        <w:t>.2024                                 Приказ от 0</w:t>
      </w:r>
      <w:r>
        <w:rPr>
          <w:b/>
          <w:sz w:val="24"/>
          <w:szCs w:val="24"/>
        </w:rPr>
        <w:t>2</w:t>
      </w:r>
      <w:r w:rsidRPr="00F06D9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F06D98">
        <w:rPr>
          <w:b/>
          <w:sz w:val="24"/>
          <w:szCs w:val="24"/>
        </w:rPr>
        <w:t xml:space="preserve">.2024 № </w:t>
      </w:r>
      <w:r>
        <w:rPr>
          <w:b/>
          <w:sz w:val="24"/>
          <w:szCs w:val="24"/>
        </w:rPr>
        <w:t>1</w:t>
      </w:r>
      <w:r w:rsidR="00C16322">
        <w:rPr>
          <w:b/>
          <w:sz w:val="24"/>
          <w:szCs w:val="24"/>
        </w:rPr>
        <w:t>8</w:t>
      </w:r>
      <w:r w:rsidRPr="00F06D98">
        <w:rPr>
          <w:b/>
          <w:sz w:val="24"/>
          <w:szCs w:val="24"/>
        </w:rPr>
        <w:t xml:space="preserve"> -ОД</w:t>
      </w:r>
    </w:p>
    <w:p w14:paraId="41FE19F3" w14:textId="492545BC" w:rsidR="00F06D98" w:rsidRDefault="00F06D98" w:rsidP="00F06D98">
      <w:pPr>
        <w:spacing w:after="0"/>
        <w:outlineLvl w:val="1"/>
        <w:rPr>
          <w:b/>
          <w:sz w:val="24"/>
          <w:szCs w:val="24"/>
        </w:rPr>
      </w:pPr>
    </w:p>
    <w:p w14:paraId="4A57F59B" w14:textId="20ABA721" w:rsidR="00325CE6" w:rsidRDefault="00325CE6" w:rsidP="00662E03">
      <w:pPr>
        <w:spacing w:after="0"/>
        <w:outlineLvl w:val="1"/>
        <w:rPr>
          <w:sz w:val="27"/>
          <w:szCs w:val="27"/>
        </w:rPr>
      </w:pPr>
    </w:p>
    <w:p w14:paraId="273AD739" w14:textId="5FC5AA66" w:rsidR="00F06D98" w:rsidRPr="00F06D98" w:rsidRDefault="00F06D98" w:rsidP="00F06D98">
      <w:pPr>
        <w:spacing w:after="0"/>
        <w:jc w:val="center"/>
        <w:outlineLvl w:val="1"/>
        <w:rPr>
          <w:b/>
          <w:bCs/>
          <w:sz w:val="32"/>
          <w:szCs w:val="32"/>
        </w:rPr>
      </w:pPr>
      <w:r w:rsidRPr="00F06D98">
        <w:rPr>
          <w:b/>
          <w:bCs/>
          <w:sz w:val="32"/>
          <w:szCs w:val="32"/>
        </w:rPr>
        <w:t>Положение</w:t>
      </w:r>
      <w:r w:rsidRPr="00F06D98">
        <w:rPr>
          <w:b/>
          <w:bCs/>
          <w:spacing w:val="-4"/>
          <w:sz w:val="32"/>
          <w:szCs w:val="32"/>
        </w:rPr>
        <w:t xml:space="preserve"> </w:t>
      </w:r>
      <w:r w:rsidRPr="00F06D98">
        <w:rPr>
          <w:b/>
          <w:bCs/>
          <w:sz w:val="32"/>
          <w:szCs w:val="32"/>
        </w:rPr>
        <w:t>о</w:t>
      </w:r>
      <w:r w:rsidRPr="00F06D98">
        <w:rPr>
          <w:b/>
          <w:bCs/>
          <w:spacing w:val="-7"/>
          <w:sz w:val="32"/>
          <w:szCs w:val="32"/>
        </w:rPr>
        <w:t xml:space="preserve"> </w:t>
      </w:r>
      <w:r w:rsidRPr="00F06D98">
        <w:rPr>
          <w:b/>
          <w:bCs/>
          <w:sz w:val="32"/>
          <w:szCs w:val="32"/>
        </w:rPr>
        <w:t>работе</w:t>
      </w:r>
      <w:r w:rsidRPr="00F06D98">
        <w:rPr>
          <w:b/>
          <w:bCs/>
          <w:spacing w:val="-3"/>
          <w:sz w:val="32"/>
          <w:szCs w:val="32"/>
        </w:rPr>
        <w:t xml:space="preserve"> </w:t>
      </w:r>
      <w:r w:rsidRPr="00F06D98">
        <w:rPr>
          <w:b/>
          <w:bCs/>
          <w:sz w:val="32"/>
          <w:szCs w:val="32"/>
        </w:rPr>
        <w:t>аттестационной</w:t>
      </w:r>
      <w:r w:rsidRPr="00F06D98">
        <w:rPr>
          <w:b/>
          <w:bCs/>
          <w:spacing w:val="-4"/>
          <w:sz w:val="32"/>
          <w:szCs w:val="32"/>
        </w:rPr>
        <w:t xml:space="preserve"> </w:t>
      </w:r>
      <w:r w:rsidRPr="00F06D98">
        <w:rPr>
          <w:b/>
          <w:bCs/>
          <w:sz w:val="32"/>
          <w:szCs w:val="32"/>
        </w:rPr>
        <w:t>комиссии</w:t>
      </w:r>
    </w:p>
    <w:p w14:paraId="2EC4A874" w14:textId="7241BAAC" w:rsidR="00F06D98" w:rsidRPr="00F06D98" w:rsidRDefault="00F06D98" w:rsidP="00F06D98">
      <w:pPr>
        <w:spacing w:after="0"/>
        <w:jc w:val="center"/>
        <w:outlineLvl w:val="1"/>
        <w:rPr>
          <w:b/>
          <w:bCs/>
          <w:sz w:val="32"/>
          <w:szCs w:val="32"/>
        </w:rPr>
      </w:pPr>
      <w:r w:rsidRPr="00F06D98">
        <w:rPr>
          <w:rFonts w:eastAsia="Calibri" w:cs="Times New Roman"/>
          <w:b/>
          <w:bCs/>
          <w:kern w:val="0"/>
          <w:szCs w:val="28"/>
          <w14:ligatures w14:val="none"/>
        </w:rPr>
        <w:t xml:space="preserve"> ГКДОУ «ДЕТСКИЙ САД № 192 Г.О.МАКЕЕВКА» ДНР</w:t>
      </w:r>
    </w:p>
    <w:p w14:paraId="34232321" w14:textId="77777777" w:rsidR="00325CE6" w:rsidRDefault="00325CE6" w:rsidP="00325CE6">
      <w:pPr>
        <w:spacing w:after="0"/>
        <w:outlineLvl w:val="1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46D3B370" w14:textId="57C4184C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1.1. Настоящее Положение разработано согласно Федеральному закону № 273-ФЗ от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29.12.2012 года «Об образовании в Российской Федерации» с изменениями от 4 августа 2023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 xml:space="preserve">года, Приказа </w:t>
      </w:r>
      <w:proofErr w:type="spellStart"/>
      <w:r w:rsidRPr="00325CE6">
        <w:rPr>
          <w:sz w:val="27"/>
          <w:szCs w:val="27"/>
        </w:rPr>
        <w:t>Минпросвещения</w:t>
      </w:r>
      <w:proofErr w:type="spellEnd"/>
      <w:r w:rsidRPr="00325CE6">
        <w:rPr>
          <w:sz w:val="27"/>
          <w:szCs w:val="27"/>
        </w:rPr>
        <w:t xml:space="preserve"> России № 196 от 24 марта 2023 года «Об утверждении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Порядка проведения аттестации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 работников организаций, осуществляющих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образовательную деятельность», Приказа Минтруда России № 544-н от 18 октября 2013 года</w:t>
      </w:r>
    </w:p>
    <w:p w14:paraId="5B62993B" w14:textId="35950054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«Об утверждении профессионального стандарта «Педагог (педагогическая деятельность в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сфере дошкольного, начального общего, основного общего, среднего общего образования)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(воспитатель, учитель)», Трудового Кодекса Российской Федерации, а также Устава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дошкольного образовательного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учреждения и другими нормативными правовыми актами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Российской Федерации, регламентирующими деятельность образовательных организаций.</w:t>
      </w:r>
    </w:p>
    <w:p w14:paraId="41230789" w14:textId="2662C069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1.2. Данное Положение определяет цели и задачи проведения аттестации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работников,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подготовку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порядок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проведения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педагогов,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также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регламентирует деятельность аттестационной комиссии в дошкольном образовательном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учреждении.</w:t>
      </w:r>
    </w:p>
    <w:p w14:paraId="7B464BF9" w14:textId="6045E93F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1.3. Аттестация педагогических работников ДОУ проводится в целях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подтверждения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соответствия педагогических работников занимаемым ими должностям на основе оценки их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профессиональной деятельности и по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желанию педагогических работников в целях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установления квалификационной категории.</w:t>
      </w:r>
    </w:p>
    <w:p w14:paraId="019E659D" w14:textId="13FEFC59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1.4. Основными принципами проведения аттестации в ДОУ являются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коллегиальность,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гласность,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открытость,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обеспечивающие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объективное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отношение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работникам, недопустимость дискриминации при проведении аттестации в дошкольном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образовательном учреждении.</w:t>
      </w:r>
    </w:p>
    <w:p w14:paraId="4E6A13FB" w14:textId="71D3F01B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lastRenderedPageBreak/>
        <w:t>1.5. Аттестацию педагогических работников на соответствие занимаемой должности,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осуществляет аттестационная комиссия (далее - Комиссия), самостоятельно формируемая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дошкольным образовательным учреждением.</w:t>
      </w:r>
    </w:p>
    <w:p w14:paraId="740DDD7D" w14:textId="621624AC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1.6.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Деятельность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аттестационной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комиссии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осуществляется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соответствии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</w:t>
      </w:r>
    </w:p>
    <w:p w14:paraId="2A595DF7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законодательством Российской Федерации, нормативными правовыми актами Министерства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просвещения Российской Федерации, а также Управления образования по вопросам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аттестации педагогических работников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государственных и муниципальных учреждений,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Положением об аттестационной комиссии ДОУ.</w:t>
      </w:r>
    </w:p>
    <w:p w14:paraId="4176933D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2 Цели и задачи аттестации педагогических работников</w:t>
      </w:r>
    </w:p>
    <w:p w14:paraId="52EE67B7" w14:textId="4D6C05C8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2.1. Аттестация проводится в целях подтверждения соответствия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 работников</w:t>
      </w:r>
      <w:r w:rsidR="00F06D98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занимаемым ими должностям на основе оценки их профессиональной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деятельности.</w:t>
      </w:r>
    </w:p>
    <w:p w14:paraId="6C60DC8F" w14:textId="3884EAF9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2.2. Основными задачами проведения аттестации являются:</w:t>
      </w:r>
    </w:p>
    <w:p w14:paraId="7603CB33" w14:textId="4A4944D3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325CE6">
        <w:rPr>
          <w:sz w:val="27"/>
          <w:szCs w:val="27"/>
        </w:rPr>
        <w:t>стимулирование целенаправленного, непрерывного повышения уровня квалификации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 работников, их методологической культуры, профессионального,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личностного и карьерного роста;</w:t>
      </w:r>
    </w:p>
    <w:p w14:paraId="392302DC" w14:textId="28C15045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определение необходимости повышения квалификации педагогических работников;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повышение эффективности и качества педагогической деятельности;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выявление перспектив использования потенциальных возможностей педагогически</w:t>
      </w:r>
      <w:r>
        <w:rPr>
          <w:sz w:val="27"/>
          <w:szCs w:val="27"/>
        </w:rPr>
        <w:t xml:space="preserve">х </w:t>
      </w:r>
      <w:r w:rsidRPr="00325CE6">
        <w:rPr>
          <w:sz w:val="27"/>
          <w:szCs w:val="27"/>
        </w:rPr>
        <w:t>работников, в том числе в целях организации (осуществления) методической помощи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(поддержки) и наставнической деятельности в детском саду;</w:t>
      </w:r>
    </w:p>
    <w:p w14:paraId="27356B8C" w14:textId="19E9F0C4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325CE6">
        <w:rPr>
          <w:sz w:val="27"/>
          <w:szCs w:val="27"/>
        </w:rPr>
        <w:t>учет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требований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Федеральных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государственных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образовательных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стандартов</w:t>
      </w:r>
    </w:p>
    <w:p w14:paraId="4E858B29" w14:textId="018EC0F3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Дошкольного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образования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(ФГОС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ДО)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кадровым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условиям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реализации</w:t>
      </w:r>
    </w:p>
    <w:p w14:paraId="74388AFE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образовательных программ при формировании кадрового состава дошкольного</w:t>
      </w:r>
    </w:p>
    <w:p w14:paraId="38393014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образовательного учреждения;</w:t>
      </w:r>
    </w:p>
    <w:p w14:paraId="773CE408" w14:textId="30D73738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25CE6">
        <w:rPr>
          <w:sz w:val="27"/>
          <w:szCs w:val="27"/>
        </w:rPr>
        <w:t>обеспечение дифференциации оплаты труда педагогов с учетом установленных</w:t>
      </w:r>
    </w:p>
    <w:p w14:paraId="35C6FEC5" w14:textId="5E9A517C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квалификационных категорий, объема их преподавательской (педагогической) работы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либо дополнительной работы.</w:t>
      </w:r>
    </w:p>
    <w:p w14:paraId="2E28A243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 Аттестация педагогических работников в целях подтверждения соответствия</w:t>
      </w:r>
    </w:p>
    <w:p w14:paraId="67E59DE2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занимаемой должности</w:t>
      </w:r>
    </w:p>
    <w:p w14:paraId="5A61D24D" w14:textId="55F864A8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</w:t>
      </w:r>
      <w:proofErr w:type="gramStart"/>
      <w:r w:rsidRPr="00325CE6">
        <w:rPr>
          <w:sz w:val="27"/>
          <w:szCs w:val="27"/>
        </w:rPr>
        <w:t>1.Аттестация</w:t>
      </w:r>
      <w:proofErr w:type="gramEnd"/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работников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в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целях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подтверждения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соответствия</w:t>
      </w:r>
    </w:p>
    <w:p w14:paraId="0CC1F861" w14:textId="70960A02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педагогических работников занимаемым ими должностям проводится один раз в пять лет на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основе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оценки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их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профессиональной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деятельности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аттестационными</w:t>
      </w:r>
    </w:p>
    <w:p w14:paraId="766A223E" w14:textId="3B7837FE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комиссиями,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самостоятельно формируемыми дошкольными образовательными учреждениями (далее –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аттестационная комиссия ДОУ).</w:t>
      </w:r>
    </w:p>
    <w:p w14:paraId="49774FE2" w14:textId="411F7D09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3.2.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Аттестационная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комиссия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создается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приказом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заведующего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дошкольным</w:t>
      </w:r>
    </w:p>
    <w:p w14:paraId="04858162" w14:textId="7E54D1C4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образовательным учреждением из числа работников детского сада и состоит не менее чем из 5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человек, в том числе председателя комиссии, заместителя председателя, секретаря и членов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аттестационной комиссии и работает согласно Положению об аттестационной комиссии ДОУ.</w:t>
      </w:r>
    </w:p>
    <w:p w14:paraId="5039E61E" w14:textId="2257B43D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3.3. В состав аттестационной комиссии учреждения в обязательном порядке включается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представитель выборного органа соответствующей первичной профсоюзной организации, а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при отсутствии такового – иного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представительного органа (представителя) работников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организации.</w:t>
      </w:r>
    </w:p>
    <w:p w14:paraId="583DFCEA" w14:textId="77777777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lastRenderedPageBreak/>
        <w:t>3.4. Заведующий детским садом в состав аттестационной комиссии не входит.</w:t>
      </w:r>
    </w:p>
    <w:p w14:paraId="45AA214F" w14:textId="3786EF34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3.5. Аттестация педагогических работников проводится в соответствии с приказом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заведующего ДОУ, содержащим список педагогических работников, подлежащих аттестации,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и график проведения аттестации.</w:t>
      </w:r>
    </w:p>
    <w:p w14:paraId="61874E6C" w14:textId="0A56B341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3.6. Заведующий дошкольным образовательным учреждением знакомит под подпись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педагогических работников с распорядительным актом не менее чем за 30 календарных дней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до дня проведения их аттестации по графику.</w:t>
      </w:r>
    </w:p>
    <w:p w14:paraId="085BA3B0" w14:textId="59E9D2BE" w:rsidR="00325CE6" w:rsidRPr="00325CE6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3.7. Проведение аттестации каждого педагогического работника осуществляется на основе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представления заведующего ДОУ, которое он вносит непосредственно в аттестационную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 xml:space="preserve">комиссию детского сада (далее </w:t>
      </w:r>
      <w:r w:rsidR="00A0423F">
        <w:rPr>
          <w:sz w:val="27"/>
          <w:szCs w:val="27"/>
        </w:rPr>
        <w:t>–</w:t>
      </w:r>
      <w:r w:rsidRPr="00325CE6">
        <w:rPr>
          <w:sz w:val="27"/>
          <w:szCs w:val="27"/>
        </w:rPr>
        <w:t xml:space="preserve"> представление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заведующего).</w:t>
      </w:r>
    </w:p>
    <w:p w14:paraId="5A1F7052" w14:textId="77777777" w:rsidR="00A0423F" w:rsidRPr="00A0423F" w:rsidRDefault="00325CE6" w:rsidP="00F06D98">
      <w:pPr>
        <w:spacing w:after="0"/>
        <w:jc w:val="both"/>
        <w:outlineLvl w:val="1"/>
        <w:rPr>
          <w:sz w:val="27"/>
          <w:szCs w:val="27"/>
        </w:rPr>
      </w:pPr>
      <w:r w:rsidRPr="00325CE6">
        <w:rPr>
          <w:sz w:val="27"/>
          <w:szCs w:val="27"/>
        </w:rPr>
        <w:t>3.8. В представлении содержатся следующие сведения о педагогическом</w:t>
      </w:r>
      <w:r w:rsidR="00A0423F"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работнике: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фамилия, имя, отчество (при наличии);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наименование должности на дату проведения аттестации;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дата заключения по этой должности трудового договора;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уровень образования и (или) квалификации по специальности или направлению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подготовки;</w:t>
      </w:r>
      <w:r>
        <w:rPr>
          <w:sz w:val="27"/>
          <w:szCs w:val="27"/>
        </w:rPr>
        <w:t xml:space="preserve"> </w:t>
      </w:r>
      <w:r w:rsidRPr="00325CE6">
        <w:rPr>
          <w:sz w:val="27"/>
          <w:szCs w:val="27"/>
        </w:rPr>
        <w:t>информация о получении дополнительного профессионального образования по</w:t>
      </w:r>
      <w:r w:rsidR="00A0423F">
        <w:rPr>
          <w:sz w:val="27"/>
          <w:szCs w:val="27"/>
        </w:rPr>
        <w:t xml:space="preserve"> </w:t>
      </w:r>
      <w:r w:rsidR="00A0423F" w:rsidRPr="00A0423F">
        <w:rPr>
          <w:sz w:val="27"/>
          <w:szCs w:val="27"/>
        </w:rPr>
        <w:t>профилю педагогической деятельности;</w:t>
      </w:r>
    </w:p>
    <w:p w14:paraId="3F2585B5" w14:textId="653AE65E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результаты предыдущих аттестаций (в случае их проведения);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мотивированная всесторонняя и объективная оценка результатов профессиональной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деятельности педагогического работника по выполнению трудовых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обязанностей,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возложенных на него трудовым договором.</w:t>
      </w:r>
    </w:p>
    <w:p w14:paraId="23BE09BE" w14:textId="046DB24C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3.9. Заведующий детским садом знакомит педагогического работника с представлением под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подпись не позднее чем за 30 календарных дней до дня проведения аттестации. После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ознакомления с представлением педагогический работник по желанию может представить 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аттестационную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комиссию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ДОУ</w:t>
      </w:r>
    </w:p>
    <w:p w14:paraId="12AED087" w14:textId="27FDC83D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Дополнительные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сведения,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характеризующие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его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профессиональную деятельность за период с даты предыдущей аттестации (при первичной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аттестации — с даты поступления на работу).</w:t>
      </w:r>
    </w:p>
    <w:p w14:paraId="0E01D1F3" w14:textId="0E6B57CA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3.10. При отказе педагогического работника от ознакомления с представлением составляется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акт, который подписывается заведующим и лицами (не менее двух),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в присутствии которых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составлен акт.</w:t>
      </w:r>
    </w:p>
    <w:p w14:paraId="0AE42CFB" w14:textId="57CE118E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3.11. Аттестация проводится на заседании аттестационной комиссии ДОУ с участием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педагогического работника.</w:t>
      </w:r>
    </w:p>
    <w:p w14:paraId="7E1AEDC6" w14:textId="41DE4FFF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3.12. Заседание аттестационной комиссии детского сада считается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правомочным, если на нем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присутствуют не менее двух третей от общего числа членов аттестационной комиссии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учреждения.</w:t>
      </w:r>
    </w:p>
    <w:p w14:paraId="0DC2DAA5" w14:textId="07F22645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3.13. В случае отсутствия педагогического работника в день проведения аттестации на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заседании аттестационной комиссии ДОУ по уважительным причинам его аттестация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переносится на другую дату, и в график аттестации вносятся соответствующие изменения, 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чем заведующий знакомит работника под роспись не менее чем за 30 календарных дней до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новой даты проведения его аттестации.</w:t>
      </w:r>
    </w:p>
    <w:p w14:paraId="2EF2B6E3" w14:textId="1646B41B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3.14. При неявке педагогического работника на заседание аттестационной комиссии без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уважительной причины аттестационная комиссия дошкольного образовательного учреждения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проводит аттестацию в его отсутствие.</w:t>
      </w:r>
    </w:p>
    <w:p w14:paraId="5BB12E96" w14:textId="660B39AA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3.15. Аттестационная комиссия ДОУ рассматривает представление заведующего, а также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дополнительные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сведения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педагогического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работника,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характеризующие</w:t>
      </w:r>
    </w:p>
    <w:p w14:paraId="57658EED" w14:textId="4B348CA7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lastRenderedPageBreak/>
        <w:t>Его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профессиональную деятельность (при их наличии).</w:t>
      </w:r>
    </w:p>
    <w:p w14:paraId="2585E163" w14:textId="3B744CC8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3.16. По результатам аттестации педагогического работника аттестационная комиссия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детского сада принимает одно из следующих решений (Приложение 2):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соответствует занимаемой должности (указывается должность педагогического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работника); не соответствует занимаемой должности (указывается должность педагогического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работника).</w:t>
      </w:r>
    </w:p>
    <w:p w14:paraId="14ED69FD" w14:textId="2E55B6C9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3.17. Решение принимается аттестационной комиссией ДОУ в отсутствие аттестуемого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педагогического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работника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открытым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голосованием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большинством</w:t>
      </w:r>
      <w:r>
        <w:rPr>
          <w:sz w:val="27"/>
          <w:szCs w:val="27"/>
        </w:rPr>
        <w:t xml:space="preserve"> г</w:t>
      </w:r>
      <w:r w:rsidRPr="00A0423F">
        <w:rPr>
          <w:sz w:val="27"/>
          <w:szCs w:val="27"/>
        </w:rPr>
        <w:t>олосов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членов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аттестационной комиссии, присутствующих на заседании.</w:t>
      </w:r>
      <w:r w:rsidR="00F06D98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прохождении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педагогический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являющийся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членом</w:t>
      </w:r>
      <w:r w:rsidR="00F06D98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аттестационной комиссии организации, не участвует в голосовании по своей кандидатуре.</w:t>
      </w:r>
    </w:p>
    <w:p w14:paraId="69A07EFA" w14:textId="465AAC44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3.19. В случаях, когда не менее половины членов аттестационной комиссии, присутствующих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на заседании, проголосовали за решение о соответствии работника занимаемой должности,</w:t>
      </w:r>
      <w:r w:rsidR="00F06D98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педагогический работник признается соответствующим занимаемой должности.</w:t>
      </w:r>
    </w:p>
    <w:p w14:paraId="32E7A0A4" w14:textId="5C49B231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3.20. Результаты аттестации педагогического работника, непосредственно присутствующего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на заседании аттестационной комиссии ДОУ, сообщаются ему после подведения итогов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голосования.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Результаты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педагогических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работников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заносятся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протокол,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подписываемый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председателем,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заместителем</w:t>
      </w:r>
    </w:p>
    <w:p w14:paraId="10ACC965" w14:textId="3D4F32BB" w:rsidR="00A0423F" w:rsidRPr="00A0423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председателя,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секретарем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членами</w:t>
      </w:r>
      <w:r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аттестационной комиссии детского сада, присутствовавшими на заседании, который хранится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у заведующего вместе с представлениями, внесенными в аттестационную комиссию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организации,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дополнительными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сведениями,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представленными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педагогическими</w:t>
      </w:r>
      <w:r w:rsidR="001A531F">
        <w:rPr>
          <w:sz w:val="27"/>
          <w:szCs w:val="27"/>
        </w:rPr>
        <w:t xml:space="preserve"> </w:t>
      </w:r>
      <w:r w:rsidRPr="00A0423F">
        <w:rPr>
          <w:sz w:val="27"/>
          <w:szCs w:val="27"/>
        </w:rPr>
        <w:t>работниками, характеризующими их профессиональную деятельность (при их наличии).</w:t>
      </w:r>
    </w:p>
    <w:p w14:paraId="31410AF2" w14:textId="196E741D" w:rsidR="001A531F" w:rsidRPr="001A531F" w:rsidRDefault="00A0423F" w:rsidP="00F06D98">
      <w:pPr>
        <w:spacing w:after="0"/>
        <w:jc w:val="both"/>
        <w:outlineLvl w:val="1"/>
        <w:rPr>
          <w:sz w:val="27"/>
          <w:szCs w:val="27"/>
        </w:rPr>
      </w:pPr>
      <w:r w:rsidRPr="00A0423F">
        <w:rPr>
          <w:sz w:val="27"/>
          <w:szCs w:val="27"/>
        </w:rPr>
        <w:t>3.22. На педагогического работника, прошедшего аттестацию, не позднее двух рабочих дней</w:t>
      </w:r>
      <w:r w:rsidR="001A531F"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со дня ее проведения секретарем аттестационной комиссии организации составляется</w:t>
      </w:r>
      <w:r w:rsidR="001A531F"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выписка из протокола, содержащая сведения о фамилии, имени, отчестве (при наличии)</w:t>
      </w:r>
      <w:r w:rsidR="001A531F"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аттестуемого, наименовании его должности, по которой проводилась аттестация, дате</w:t>
      </w:r>
      <w:r w:rsidR="001A531F"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заседания аттестационной комиссии, результатах голосования, о принятом аттестационной</w:t>
      </w:r>
      <w:r w:rsidR="001A531F"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комиссией организации решении. Заведующий знакомит педагогического работника с</w:t>
      </w:r>
    </w:p>
    <w:p w14:paraId="3420E792" w14:textId="2D6FB65B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выпиской из протокола под подпись в течение 3 рабочих дней после ее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составления. Выписка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из протокола хранится в личном деле педагогического работника. Сведения об аттестации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педагогического работника, проводимой с целью подтверждения соответствия занимаемой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должности, в трудовую книжку и (или) в сведения о трудовой деятельности не вносятся.</w:t>
      </w:r>
    </w:p>
    <w:p w14:paraId="0B3B63DE" w14:textId="66F7A654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3.23. Результаты аттестации в целях подтверждения соответствия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педагогических работников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занимаемым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ими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должностям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основе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оценки</w:t>
      </w:r>
    </w:p>
    <w:p w14:paraId="65A83DFD" w14:textId="543083F8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п</w:t>
      </w:r>
      <w:r w:rsidRPr="001A531F">
        <w:rPr>
          <w:sz w:val="27"/>
          <w:szCs w:val="27"/>
        </w:rPr>
        <w:t>рофессиональной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деятельности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педагогический работник вправе обжаловать в соответствии с законодательством Российской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Федерации.</w:t>
      </w:r>
    </w:p>
    <w:p w14:paraId="0EE6D0D7" w14:textId="1067D6D4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3.24. Аттестацию в целях подтверждения соответствия занимаемой должности не проходят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следующие педагогические работники:</w:t>
      </w:r>
    </w:p>
    <w:p w14:paraId="47E67570" w14:textId="7777777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а) педагогические работники, имеющие квалификационные категории;</w:t>
      </w:r>
    </w:p>
    <w:p w14:paraId="41182320" w14:textId="4829569E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б) проработавшие в занимаемой должности менее двух лет в организации, в которой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проводится аттестация;</w:t>
      </w:r>
    </w:p>
    <w:p w14:paraId="56085977" w14:textId="7777777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lastRenderedPageBreak/>
        <w:t>в) беременные женщины;</w:t>
      </w:r>
    </w:p>
    <w:p w14:paraId="195D1814" w14:textId="7777777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г) женщины, находящиеся в отпуске по беременности и родам;</w:t>
      </w:r>
    </w:p>
    <w:p w14:paraId="237175AF" w14:textId="7777777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д) лица, находящиеся в отпуске по уходу за ребенком до достижения им возраста трех лет;</w:t>
      </w:r>
    </w:p>
    <w:p w14:paraId="52BC79D0" w14:textId="7777777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е) отсутствовавшие на рабочем месте более четырех месяцев подряд в связи с заболеванием.</w:t>
      </w:r>
    </w:p>
    <w:p w14:paraId="66E87EEA" w14:textId="0B91AABD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3.25. Аттестация педагогических работников, предусмотренных подпунктами "г" и "д" пункта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3.24, возможна не ранее чем через два года после их выхода из указанных отпусков.</w:t>
      </w:r>
    </w:p>
    <w:p w14:paraId="0D35773F" w14:textId="6E4FDB8A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3.26. Аттестация педагогических работников, предусмотренных подпунктом "е" пункта 3.24,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возможна не ранее чем через год после их выхода на работу.</w:t>
      </w:r>
    </w:p>
    <w:p w14:paraId="004ADC3B" w14:textId="6AB9968C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3.27. Аттестационные комиссии ДОУ дают рекомендации заведующему о возможности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назначения на соответствующие должности педагогических работников лиц, не имеющих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специальной подготовки или стажа работы, установленных в разделе "Требования к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квалификации"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раздела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"Квалификационные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характеристики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должностей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работников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образования"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Единого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квалификационного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справочника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должностей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руководителей,</w:t>
      </w:r>
      <w:r w:rsidR="00F06D98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специалистов и служащих и (или) профессиональными стандартами, но обладающих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достаточным практическим опытом и компетентностью, выполняющих качественно и 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полном объеме возложенные на них должностные обязанности.</w:t>
      </w:r>
    </w:p>
    <w:p w14:paraId="466FA8CD" w14:textId="3E2F755D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 Аттестация педагогических работников в целях установления первой 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высшей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квалификационной категории</w:t>
      </w:r>
    </w:p>
    <w:p w14:paraId="0890669D" w14:textId="06EE8651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4.1. Аттестация педагогических работников в целях установления первой или высшей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квалификационной категории проводится по их желанию.</w:t>
      </w:r>
    </w:p>
    <w:p w14:paraId="6BE0E461" w14:textId="36DF9D5F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4.2.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Аттестация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работников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организаций,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находящихся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ведении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федеральных государственных органов, осуществляется аттестационными комиссиями,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формируемыми федеральными государственными органами, в ведении которых эти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организации находятся, а в отношении педагогических работников организаций, находящихся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 ведении субъекта Российской Федерации, педагогических работников муниципальных и</w:t>
      </w:r>
      <w:r w:rsidR="00F06D98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частных организаций, проведение аттестации осуществляется аттестационными комиссиями,</w:t>
      </w:r>
      <w:r>
        <w:rPr>
          <w:sz w:val="27"/>
          <w:szCs w:val="27"/>
        </w:rPr>
        <w:t xml:space="preserve"> ф</w:t>
      </w:r>
      <w:r w:rsidRPr="001A531F">
        <w:rPr>
          <w:sz w:val="27"/>
          <w:szCs w:val="27"/>
        </w:rPr>
        <w:t>ормируемыми уполномоченными органами государственной власти субъектов Российской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Федерации (далее - аттестационная комиссия).</w:t>
      </w:r>
    </w:p>
    <w:p w14:paraId="32BFD8A6" w14:textId="74F33E1C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4.3. Аттестация педагогических работников в целях установления первой или высшей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квалификационных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категорий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проводится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основании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заявлений,</w:t>
      </w:r>
    </w:p>
    <w:p w14:paraId="6C81811D" w14:textId="6B7B2B58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Подаваемых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непосредственно в аттестационную комиссию, либо направленных в адрес аттестационной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комиссии по почте письмом с уведомлением о вручении или с уведомлением в форме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электронного документа с использованием информационно-телекоммуникационных сетей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общего пользования, в том числе информационно-телекоммуникационной сети «Интернет»,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либо посредством федеральной государственной информационной системы «Единый портал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государственных и муниципальных услуг (функций)», либо региональных порталов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государственных и муниципальных услуг, интегрированных с ЕПГУ (далее - заявление 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аттестационную комиссию</w:t>
      </w:r>
      <w:r w:rsidR="00C16322">
        <w:rPr>
          <w:sz w:val="27"/>
          <w:szCs w:val="27"/>
        </w:rPr>
        <w:t>)</w:t>
      </w:r>
      <w:r w:rsidRPr="001A531F">
        <w:rPr>
          <w:sz w:val="27"/>
          <w:szCs w:val="27"/>
        </w:rPr>
        <w:t>.</w:t>
      </w:r>
    </w:p>
    <w:p w14:paraId="7C95FC70" w14:textId="1461FB3D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lastRenderedPageBreak/>
        <w:t>4.4. В заявлении в аттестационную комиссию педагогические работники сообщают сведения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об уровне образования (квалификации), результатах профессиональной деятельности в ДОУ,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об имеющихся квалификационных категориях, а также указывают должность, по которой они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желают пройти аттестацию.</w:t>
      </w:r>
    </w:p>
    <w:p w14:paraId="59B394C4" w14:textId="288470FD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4.5. Заявления в аттестационную комиссию подаются педагогическими работниками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независимо от продолжительности их работы в детском саду, в том числе в период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нахождения педагогического работника в отпуске по уходу за ребенком.</w:t>
      </w:r>
    </w:p>
    <w:p w14:paraId="5EF370B5" w14:textId="1B5BACC4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4.6. Заявления в аттестационную комиссию о проведении аттестации в целях установления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высшей квалификационной категории подаются педагогическими работниками, имеющими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(имевшими) по одной из должностей первую или высшую квалификационную категорию.</w:t>
      </w:r>
    </w:p>
    <w:p w14:paraId="13160217" w14:textId="48736467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4.7. Заявления в аттестационную комиссию рассматриваются аттестационными комиссиями 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срок не более 30 календарных дней со дня их получения, 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течение которого определяется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конкретный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срок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проведения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аттестации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для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каждого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педагогического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работника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индивидуально, а также осуществляется письменное уведомление педагогических работников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 сроках, формах и способах проведения аттестации.</w:t>
      </w:r>
    </w:p>
    <w:p w14:paraId="75FF7BD4" w14:textId="5C3D4920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4.8. Педагогические работники имеют право не позднее чем за 5 рабочих дней до проведения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заседания аттестационной комиссии направлять 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аттестационную комиссию дополнительные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сведения, характеризующие их профессиональную деятельность.</w:t>
      </w:r>
    </w:p>
    <w:p w14:paraId="7DB5891A" w14:textId="30E2BA9D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4.9. Проведение аттестации педагогических работников в целях установления первой или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высшей квалификационной категории по соответствующей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должности осуществляется с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учетом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всестороннего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анализа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профессиональной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деятельности,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проведенного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специалистами.</w:t>
      </w:r>
    </w:p>
    <w:p w14:paraId="2B757360" w14:textId="11D700F1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4.10. Проведение аттестации педагогических работников, имеющих государственные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награды, почетные звания, ведомственные знаки отличия и иные награды, полученные за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достижения в педагогической деятельности, либо являющихся призерами конкурсов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профессионального мастерства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педагогических работников, в целях установления первой или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высшей квалификационной категории осуществляется на основе сведений,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подтверждающих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наличие у педагогических работников наград, званий, знаков отличия, сведений о</w:t>
      </w:r>
      <w:r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награждениях за участие в профессиональных конкурсах.</w:t>
      </w:r>
    </w:p>
    <w:p w14:paraId="5376C7B9" w14:textId="28081C5E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4.11. При аттестации педагогических работников, участвующих в реализации программ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спортивной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подготовки,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учитываются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государственные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награды,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почетные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звания,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ведомственные знаки отличия, полученные за достижения в спортивной подготовке лиц, ее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проходящих, а также результаты конкурсов профессионального мастерства.</w:t>
      </w:r>
    </w:p>
    <w:p w14:paraId="78A78165" w14:textId="5C1DAE9E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4.12. Продолжительность аттестации для каждого педагогического работника от начала ее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проведения и до принятия решения аттестационной комиссией составляет не более 60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календарных дней.</w:t>
      </w:r>
    </w:p>
    <w:p w14:paraId="46C75F6B" w14:textId="0029AAFF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4.13. Заседание аттестационной комиссии считается правомочным, если на нем присутствуют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не менее двух третей от общего числа ее членов.</w:t>
      </w:r>
    </w:p>
    <w:p w14:paraId="17E8E3E2" w14:textId="12C58F02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lastRenderedPageBreak/>
        <w:t>4.14. Педагогический работник имеет право лично присутствовать при его аттестации на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заседании аттестационной комиссии. При неявке педагогического работника на заседание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аттестационной комиссии аттестация проводится в его отсутствие.</w:t>
      </w:r>
    </w:p>
    <w:p w14:paraId="7760E34C" w14:textId="25A06203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  <w:r w:rsidRPr="001A531F">
        <w:rPr>
          <w:sz w:val="27"/>
          <w:szCs w:val="27"/>
        </w:rPr>
        <w:t>4.15. Первая квалификационная категория педагогическим работникам устанавливается на</w:t>
      </w:r>
      <w:r w:rsidR="00886202">
        <w:rPr>
          <w:sz w:val="27"/>
          <w:szCs w:val="27"/>
        </w:rPr>
        <w:t xml:space="preserve"> </w:t>
      </w:r>
      <w:r w:rsidRPr="001A531F">
        <w:rPr>
          <w:sz w:val="27"/>
          <w:szCs w:val="27"/>
        </w:rPr>
        <w:t>основе следующих показателей их профессиональной деятельности:</w:t>
      </w:r>
    </w:p>
    <w:p w14:paraId="0CAE25D5" w14:textId="77777777" w:rsid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="001A531F" w:rsidRPr="001A531F">
        <w:rPr>
          <w:sz w:val="27"/>
          <w:szCs w:val="27"/>
        </w:rPr>
        <w:t>стабильных положительных результатов освоения воспитанниками образовательных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программ;</w:t>
      </w:r>
    </w:p>
    <w:p w14:paraId="1B36942F" w14:textId="453141B3" w:rsidR="001A531F" w:rsidRPr="001A531F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="001A531F" w:rsidRPr="001A531F">
        <w:rPr>
          <w:sz w:val="27"/>
          <w:szCs w:val="27"/>
        </w:rPr>
        <w:t>стабильных положительных результатов освоения воспитанниками образовательных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программ по итогам мониторинга системы образования, проводимого в порядке,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установленном Постановлением Правительства Российской Федерации от 5 августа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2013 года № 662 «Об осуществлении мониторинга системы образования»;</w:t>
      </w:r>
    </w:p>
    <w:p w14:paraId="694B93BA" w14:textId="3D06D4C6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="001A531F" w:rsidRPr="001A531F">
        <w:rPr>
          <w:sz w:val="27"/>
          <w:szCs w:val="27"/>
        </w:rPr>
        <w:t>выявления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развития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воспитанников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способностей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творческой,</w:t>
      </w:r>
      <w:r>
        <w:rPr>
          <w:sz w:val="27"/>
          <w:szCs w:val="27"/>
        </w:rPr>
        <w:t xml:space="preserve"> </w:t>
      </w:r>
      <w:r w:rsidR="001A531F" w:rsidRPr="001A531F">
        <w:rPr>
          <w:sz w:val="27"/>
          <w:szCs w:val="27"/>
        </w:rPr>
        <w:t>физкультурно-спортивной деятельности;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личного вклада в повышение качества образования, совершенствования методов</w:t>
      </w:r>
      <w:r w:rsidR="00F06D98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обучения и воспитания, транслирования в педагогических коллективах опыта</w:t>
      </w:r>
      <w:r w:rsidR="00F06D98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практических результатов своей профессиональной деятельности, активного участия в</w:t>
      </w:r>
      <w:r>
        <w:rPr>
          <w:sz w:val="27"/>
          <w:szCs w:val="27"/>
        </w:rPr>
        <w:t xml:space="preserve"> р</w:t>
      </w:r>
      <w:r w:rsidRPr="00886202">
        <w:rPr>
          <w:sz w:val="27"/>
          <w:szCs w:val="27"/>
        </w:rPr>
        <w:t>аботе методических объединений педагогических работников ДОУ.</w:t>
      </w:r>
    </w:p>
    <w:p w14:paraId="2C82880E" w14:textId="7DD44CA4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4.16. Высшая квалификационная категория педагогическим работникам устанавливается на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основе следующих показателей их профессиональной деятельности:</w:t>
      </w:r>
    </w:p>
    <w:p w14:paraId="4EB5E475" w14:textId="6CD42CA0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886202">
        <w:rPr>
          <w:sz w:val="27"/>
          <w:szCs w:val="27"/>
        </w:rPr>
        <w:t>достижения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воспитанниками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положительной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динамики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результатов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освоения</w:t>
      </w:r>
    </w:p>
    <w:p w14:paraId="330A2BA1" w14:textId="77777777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образовательных программ;</w:t>
      </w:r>
    </w:p>
    <w:p w14:paraId="6AAFC6C6" w14:textId="202775F7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886202">
        <w:rPr>
          <w:sz w:val="27"/>
          <w:szCs w:val="27"/>
        </w:rPr>
        <w:t>достижения воспитанниками положительных результатов освоения образовательных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программ по итогам мониторинга системы образования, проводимого в порядке,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установленном Постановлением Правительства Российской Федерации от 5 августа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2013 года № 662 «Об осуществлении мониторинга системы образования»;</w:t>
      </w:r>
    </w:p>
    <w:p w14:paraId="616DF588" w14:textId="72B5BB1F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-</w:t>
      </w:r>
      <w:r w:rsidRPr="00886202">
        <w:rPr>
          <w:sz w:val="27"/>
          <w:szCs w:val="27"/>
        </w:rPr>
        <w:t>выявления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развития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способностей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воспитанников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творческой,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физкультурно-спортивной деятельности, а также их участия в конкурсах, фестивалях,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соревнованиях;</w:t>
      </w:r>
    </w:p>
    <w:p w14:paraId="579F7A65" w14:textId="1D28E517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886202">
        <w:rPr>
          <w:sz w:val="27"/>
          <w:szCs w:val="27"/>
        </w:rPr>
        <w:t>личного вклада в повышение качества образования, совершенствования методов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обучения и воспитания, и продуктивного использования новых образовательных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технологий, транслирования в педагогических коллективах опыта практических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 xml:space="preserve">результатов своей профессиональной деятельности, в том числе экспериментальной </w:t>
      </w:r>
      <w:proofErr w:type="spellStart"/>
      <w:r w:rsidRPr="00886202">
        <w:rPr>
          <w:sz w:val="27"/>
          <w:szCs w:val="27"/>
        </w:rPr>
        <w:t>иинновационной</w:t>
      </w:r>
      <w:proofErr w:type="spellEnd"/>
      <w:r w:rsidRPr="00886202">
        <w:rPr>
          <w:sz w:val="27"/>
          <w:szCs w:val="27"/>
        </w:rPr>
        <w:t>;</w:t>
      </w:r>
    </w:p>
    <w:p w14:paraId="57795789" w14:textId="13C32FE8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-</w:t>
      </w:r>
      <w:r w:rsidRPr="00886202">
        <w:rPr>
          <w:sz w:val="27"/>
          <w:szCs w:val="27"/>
        </w:rPr>
        <w:t>активного участия в работе методических объединений педагогических работников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организаций,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разработке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программно-методического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сопровождения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образовательного процесса, профессиональных конкурсах.</w:t>
      </w:r>
    </w:p>
    <w:p w14:paraId="384E2954" w14:textId="3B1D3197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4.17. </w:t>
      </w:r>
      <w:r w:rsidRPr="00886202">
        <w:rPr>
          <w:sz w:val="27"/>
          <w:szCs w:val="27"/>
        </w:rPr>
        <w:t>Оценка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профессиональной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деятельности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педагогических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работников</w:t>
      </w:r>
      <w:r>
        <w:rPr>
          <w:sz w:val="27"/>
          <w:szCs w:val="27"/>
        </w:rPr>
        <w:t xml:space="preserve"> в </w:t>
      </w:r>
      <w:r w:rsidRPr="00886202">
        <w:rPr>
          <w:sz w:val="27"/>
          <w:szCs w:val="27"/>
        </w:rPr>
        <w:t>целях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установления квалификационной категории осуществляется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аттестационной комиссией на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основе результатов их работы, соответствующих показателям, предусмотренным пунктами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4.1</w:t>
      </w:r>
      <w:r w:rsidR="000F1461">
        <w:rPr>
          <w:sz w:val="27"/>
          <w:szCs w:val="27"/>
        </w:rPr>
        <w:t>5</w:t>
      </w:r>
      <w:r w:rsidRPr="00886202">
        <w:rPr>
          <w:sz w:val="27"/>
          <w:szCs w:val="27"/>
        </w:rPr>
        <w:t xml:space="preserve"> и 4.16 настоящего Положения, при </w:t>
      </w:r>
      <w:r w:rsidRPr="00886202">
        <w:rPr>
          <w:sz w:val="27"/>
          <w:szCs w:val="27"/>
        </w:rPr>
        <w:lastRenderedPageBreak/>
        <w:t>условии, что их деятельность связана с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соответствующими направлениями работы.</w:t>
      </w:r>
    </w:p>
    <w:p w14:paraId="26DA9C48" w14:textId="5BD26DF2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4.1</w:t>
      </w:r>
      <w:r w:rsidR="000F1461">
        <w:rPr>
          <w:sz w:val="27"/>
          <w:szCs w:val="27"/>
        </w:rPr>
        <w:t>8</w:t>
      </w:r>
      <w:r w:rsidRPr="00886202">
        <w:rPr>
          <w:sz w:val="27"/>
          <w:szCs w:val="27"/>
        </w:rPr>
        <w:t>. По результатам аттестации аттестационная комиссия принимает одно из следующих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решений: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установить первую квалификационную категорию, высшую квалификационную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категорию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(указывается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должность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педагогического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работника,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которой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устанавливается квалификационная категория);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отказать</w:t>
      </w:r>
      <w:r>
        <w:rPr>
          <w:sz w:val="27"/>
          <w:szCs w:val="27"/>
        </w:rPr>
        <w:t xml:space="preserve"> в </w:t>
      </w:r>
      <w:r w:rsidRPr="00886202">
        <w:rPr>
          <w:sz w:val="27"/>
          <w:szCs w:val="27"/>
        </w:rPr>
        <w:t>установлении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первой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квалификационной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категории,</w:t>
      </w:r>
      <w:r>
        <w:rPr>
          <w:sz w:val="27"/>
          <w:szCs w:val="27"/>
        </w:rPr>
        <w:t xml:space="preserve"> в</w:t>
      </w:r>
      <w:r w:rsidRPr="00886202">
        <w:rPr>
          <w:sz w:val="27"/>
          <w:szCs w:val="27"/>
        </w:rPr>
        <w:t>ысшей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квалификационной категории (указывается должность, по которой педагогическому</w:t>
      </w:r>
      <w:r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работнику отказывается в установлении квалификационной категории).</w:t>
      </w:r>
    </w:p>
    <w:p w14:paraId="30CD6F21" w14:textId="63BD9FB1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Решение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аттестационной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комиссией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принимается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</w:t>
      </w:r>
      <w:r w:rsidR="000F1461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отсутствие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аттестуемого</w:t>
      </w:r>
    </w:p>
    <w:p w14:paraId="504FBFA3" w14:textId="40E9A690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педагогического работника открытым голосованием большинством голосов присутствующих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на заседании членов аттестационной комиссии. При равенстве голосов аттестационная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комиссия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принимает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решение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об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установлении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педагогическому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работнику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первой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квалификационной категории, высшей квалификационной категории.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прохождении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аттестации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педагогический</w:t>
      </w:r>
    </w:p>
    <w:p w14:paraId="24DBA34C" w14:textId="52A27A1C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работник,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являющийся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членом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аттестационной комиссии, не участвует в голосовании по своей кандидатуре.</w:t>
      </w:r>
    </w:p>
    <w:p w14:paraId="51F908A4" w14:textId="537AF103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4.22. Результаты аттестации педагогического работника, непосредственно присутствующего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на заседании аттестационной комиссии, сообщаются ему после подведения итогов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голосования.</w:t>
      </w:r>
    </w:p>
    <w:p w14:paraId="69B569BE" w14:textId="5629382C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4.23. Решение аттестационной комиссии вступает в силу со дня его вынесения и является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основанием для дифференциации оплаты труда педагогических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работников.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принятии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в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отношении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педагогического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работника,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имеющего</w:t>
      </w:r>
    </w:p>
    <w:p w14:paraId="37D3522E" w14:textId="41E8AAAC" w:rsidR="00886202" w:rsidRPr="00886202" w:rsidRDefault="00C9537A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П</w:t>
      </w:r>
      <w:r w:rsidR="00886202" w:rsidRPr="00886202">
        <w:rPr>
          <w:sz w:val="27"/>
          <w:szCs w:val="27"/>
        </w:rPr>
        <w:t>ервую</w:t>
      </w:r>
      <w:r>
        <w:rPr>
          <w:sz w:val="27"/>
          <w:szCs w:val="27"/>
        </w:rPr>
        <w:t xml:space="preserve"> </w:t>
      </w:r>
      <w:r w:rsidR="00886202" w:rsidRPr="00886202">
        <w:rPr>
          <w:sz w:val="27"/>
          <w:szCs w:val="27"/>
        </w:rPr>
        <w:t>квалификационную категорию, решения аттестационной комиссии об отказе в установлении</w:t>
      </w:r>
      <w:r>
        <w:rPr>
          <w:sz w:val="27"/>
          <w:szCs w:val="27"/>
        </w:rPr>
        <w:t xml:space="preserve"> </w:t>
      </w:r>
      <w:r w:rsidR="00886202" w:rsidRPr="00886202">
        <w:rPr>
          <w:sz w:val="27"/>
          <w:szCs w:val="27"/>
        </w:rPr>
        <w:t>высшей квалификационной категории, за ним</w:t>
      </w:r>
      <w:r>
        <w:rPr>
          <w:sz w:val="27"/>
          <w:szCs w:val="27"/>
        </w:rPr>
        <w:t xml:space="preserve"> </w:t>
      </w:r>
      <w:r w:rsidR="00886202" w:rsidRPr="00886202">
        <w:rPr>
          <w:sz w:val="27"/>
          <w:szCs w:val="27"/>
        </w:rPr>
        <w:t>сохраняется первая квалификационная</w:t>
      </w:r>
      <w:r>
        <w:rPr>
          <w:sz w:val="27"/>
          <w:szCs w:val="27"/>
        </w:rPr>
        <w:t xml:space="preserve"> </w:t>
      </w:r>
      <w:r w:rsidR="00886202" w:rsidRPr="00886202">
        <w:rPr>
          <w:sz w:val="27"/>
          <w:szCs w:val="27"/>
        </w:rPr>
        <w:t>категория.</w:t>
      </w:r>
    </w:p>
    <w:p w14:paraId="75EB2694" w14:textId="46A6583E" w:rsidR="000F1461" w:rsidRPr="000F1461" w:rsidRDefault="00886202" w:rsidP="00F06D98">
      <w:pPr>
        <w:spacing w:after="0"/>
        <w:jc w:val="both"/>
        <w:outlineLvl w:val="1"/>
        <w:rPr>
          <w:sz w:val="27"/>
          <w:szCs w:val="27"/>
        </w:rPr>
      </w:pPr>
      <w:r w:rsidRPr="00886202">
        <w:rPr>
          <w:sz w:val="27"/>
          <w:szCs w:val="27"/>
        </w:rPr>
        <w:t>4.25. Педагогические работники, которым отказано в установлении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квалификационной</w:t>
      </w:r>
      <w:r w:rsidR="00C9537A">
        <w:rPr>
          <w:sz w:val="27"/>
          <w:szCs w:val="27"/>
        </w:rPr>
        <w:t xml:space="preserve"> </w:t>
      </w:r>
      <w:r w:rsidRPr="00886202">
        <w:rPr>
          <w:sz w:val="27"/>
          <w:szCs w:val="27"/>
        </w:rPr>
        <w:t>категории, обращаются по их желанию в аттестационную комиссию с заявлением о</w:t>
      </w:r>
      <w:r w:rsidR="000F1461"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проведении аттестации на ту же квалификационную категорию не ранее чем через год со дня</w:t>
      </w:r>
      <w:r w:rsidR="00C9537A"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принятия аттестационной комиссией соответствующего решения.</w:t>
      </w:r>
    </w:p>
    <w:p w14:paraId="60CFBAF2" w14:textId="66A8B509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4.26.</w:t>
      </w:r>
      <w:r w:rsidR="00C9537A">
        <w:rPr>
          <w:sz w:val="27"/>
          <w:szCs w:val="27"/>
        </w:rPr>
        <w:t xml:space="preserve">  </w:t>
      </w:r>
      <w:r w:rsidRPr="000F1461">
        <w:rPr>
          <w:sz w:val="27"/>
          <w:szCs w:val="27"/>
        </w:rPr>
        <w:t>На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основании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аттестационных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результатах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аттестации</w:t>
      </w:r>
    </w:p>
    <w:p w14:paraId="510C8AF0" w14:textId="73F6F0A7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педагогических работников соответствующие федеральные органы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исполнительной власти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или уполномоченные органы государственной власти субъектов Российской Федерации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издают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соответствующие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распорядительные</w:t>
      </w:r>
    </w:p>
    <w:p w14:paraId="2F70EFEA" w14:textId="112D2199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акты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работникам первой квалификационной категории, высшей квалификационной категории со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дня вынесения решения ат</w:t>
      </w:r>
      <w:r w:rsidR="00C9537A">
        <w:rPr>
          <w:sz w:val="27"/>
          <w:szCs w:val="27"/>
        </w:rPr>
        <w:t>т</w:t>
      </w:r>
      <w:r w:rsidRPr="000F1461">
        <w:rPr>
          <w:sz w:val="27"/>
          <w:szCs w:val="27"/>
        </w:rPr>
        <w:t>естационной комиссией, которые размещаются на официальных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сайтах указанных органов в сети «Интернет».</w:t>
      </w:r>
    </w:p>
    <w:p w14:paraId="3331D546" w14:textId="38C096D7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4.27.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основании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указанных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распорядительных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актов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работодатели</w:t>
      </w:r>
      <w:r w:rsidR="00C9537A">
        <w:rPr>
          <w:sz w:val="27"/>
          <w:szCs w:val="27"/>
        </w:rPr>
        <w:t xml:space="preserve"> в</w:t>
      </w:r>
      <w:r w:rsidRPr="000F1461">
        <w:rPr>
          <w:sz w:val="27"/>
          <w:szCs w:val="27"/>
        </w:rPr>
        <w:t>носят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соответствующие записи в трудовые книжки педагогических работников и (или) в сведения 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их трудовой деятельности.</w:t>
      </w:r>
    </w:p>
    <w:p w14:paraId="4B974A54" w14:textId="212C011C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4.28. Результаты аттестации в целях установления квалификационной категории (первой или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высшей) педагогический работник вправе обжаловать 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соответствии с законодательством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Российской Федерации.</w:t>
      </w:r>
    </w:p>
    <w:p w14:paraId="7D0E8876" w14:textId="70199BF3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lastRenderedPageBreak/>
        <w:t>4.29. Квалификационные категории, (первая, высшая), установленные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работникам, сохраняются при переходе в другую организацию, в том числе расположенную 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другом субъекте Российской Федерации, а также являются основанием для дифференциации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оплаты труда педагогических работников.</w:t>
      </w:r>
    </w:p>
    <w:p w14:paraId="660B5EC4" w14:textId="32EBB160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</w:t>
      </w:r>
      <w:r w:rsidR="00C9537A">
        <w:rPr>
          <w:sz w:val="27"/>
          <w:szCs w:val="27"/>
        </w:rPr>
        <w:t xml:space="preserve">. </w:t>
      </w:r>
      <w:r w:rsidRPr="000F1461">
        <w:rPr>
          <w:sz w:val="27"/>
          <w:szCs w:val="27"/>
        </w:rPr>
        <w:t>Аттестация педагогических работников в целях установления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квалификационной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 «педагог-методист» или «педагог-наставник»</w:t>
      </w:r>
    </w:p>
    <w:p w14:paraId="66B66BA9" w14:textId="4F1DA0FE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5.1. Аттестация в целях установления квалификационной категории «педагог-методист» или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 проводится по желанию педагогических работников. К указанной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аттестации допускаются педагогические работники, имеющие высшую квалификационную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категорию.</w:t>
      </w:r>
    </w:p>
    <w:p w14:paraId="621980FB" w14:textId="68564169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5.2. Аттестация педагогических работников в целях установления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квалификационных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«педагог-методист»,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проводится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аттестационным</w:t>
      </w:r>
      <w:r w:rsidR="00C9537A">
        <w:rPr>
          <w:sz w:val="27"/>
          <w:szCs w:val="27"/>
        </w:rPr>
        <w:t xml:space="preserve">и </w:t>
      </w:r>
      <w:r w:rsidRPr="000F1461">
        <w:rPr>
          <w:sz w:val="27"/>
          <w:szCs w:val="27"/>
        </w:rPr>
        <w:t>комиссиями, сформированными в порядке, предусмотренном пунктами 4.2 и 4.3 настоящего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Положения.</w:t>
      </w:r>
    </w:p>
    <w:p w14:paraId="2E728066" w14:textId="0194A940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5.3. Аттестация педагогических работников в целях установления квалификационной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 «педагог-методист» или «педагог-наставник» проводится на основании заявлений 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аттестационную комиссию, подаваемых способами, указанными в пункте 4.4 настоящего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Положения.</w:t>
      </w:r>
    </w:p>
    <w:p w14:paraId="2CDBA8EE" w14:textId="3271A308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5.4. В заявлении в аттестационную комиссию педагогические работники сообщают сведения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 уровне образования (квалификации), результатах деятельности, связанной с методической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работой или наставничеством, об имеющейся высшей квалификационной категории, а также 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квалификационной категории, по которой они желают пройти аттестацию.</w:t>
      </w:r>
    </w:p>
    <w:p w14:paraId="440B05DC" w14:textId="3155F5C2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5.5. К заявлению в аттестационную комиссию прилагается ходатайство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заведующего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дошкольным образовательным учреждением в аттестационную комиссию, характеризующее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деятельность педагогического работника, направленную на совершенствование методической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работы или наставничества непосредственно в ДОУ (далее - ходатайство заведующего).</w:t>
      </w:r>
    </w:p>
    <w:p w14:paraId="54D4E134" w14:textId="6456CE05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5.6.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Ходатайство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заведующего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детским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садом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формируется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решения</w:t>
      </w:r>
    </w:p>
    <w:p w14:paraId="611B9747" w14:textId="653CBBD8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педагогического совета (иного коллегиального органа управления ДОУ), на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котором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рассматривалась деятельность педагогического работника,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осуществляющего методическую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работу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или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наставничество,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согласованного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</w:t>
      </w:r>
    </w:p>
    <w:p w14:paraId="1AD336E2" w14:textId="49C91081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выборным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органом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соответствующей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первичной профсоюзной организации, а в отсутствие такового - с иным представительным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органом (представителем) работников организации.</w:t>
      </w:r>
    </w:p>
    <w:p w14:paraId="2D77F03E" w14:textId="74EDCB61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5.7. Сроки рассмотрения аттестационными комиссиями заявлений 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аттестационную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комиссию определяются в соответствии с пунктом 4.8 настоящего Положения.</w:t>
      </w:r>
    </w:p>
    <w:p w14:paraId="004AFFE1" w14:textId="7C3F404A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5.8. Педагогические работники имеют право не позднее чем за 5 рабочих дней до проведения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заседания аттестационной комиссии направлять в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аттестационную комиссию дополнительные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сведения, характеризующие их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методическую или наставническую деятельность.</w:t>
      </w:r>
    </w:p>
    <w:p w14:paraId="67DC959F" w14:textId="0488AB29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5.9. Продолжительность аттестации для каждого педагогического работника от начала ее</w:t>
      </w:r>
      <w:r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проведения и до принятия решения аттестационной комиссией составляет не более 60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календарных дней.</w:t>
      </w:r>
    </w:p>
    <w:p w14:paraId="3DCD08D4" w14:textId="42102CD6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lastRenderedPageBreak/>
        <w:t>5.10. Квалификационная категория «педагог-методист» устанавливается педагогическим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работникам на основе следующих показателей деятельности, не входящей в должностные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обязанности по занимаемой в ДОУ должности: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руководства методическим объединением педагогических работников детского сада и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активного участия в методической работе;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руководства</w:t>
      </w:r>
      <w:r w:rsidR="00C9537A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разработкой</w:t>
      </w:r>
    </w:p>
    <w:p w14:paraId="73A11E82" w14:textId="4E4A23FD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программно-методического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сопровождения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образовательного процесса, в том числе методического сопровождения реализации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инновационных дошкольных образовательных программ и проектов в ДОУ;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методической поддержки педагогических работников при подготовке к участию 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профессиональных конкурсах;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участия в методической поддержке (сопровождении) педагогических работников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детского сада, направленной на их профессиональное развитие, преодоление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профессиональных дефицитов;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передачи опыта по применению в дошкольном образовательном учреждении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авторских учебных и (или) учебно-методических разработок.</w:t>
      </w:r>
    </w:p>
    <w:p w14:paraId="508D65F8" w14:textId="2F8E7441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5.11. Квалификационная категория «педагог-наставник» устанавливается педагогическим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работникам на основе следующих показателей деятельности, не входящей в должностные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обязанности по занимаемой в ДОУ должности: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наставничества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отношении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работников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дошкольного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образовательного учреждения, активного сопровождения их профессионального</w:t>
      </w:r>
    </w:p>
    <w:p w14:paraId="55531969" w14:textId="0148E196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развития в детском саду;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содействия в подготовке педагогических работников, в том числе из числа молодых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специалистов,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участию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конкурсах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профессионального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(педагогического)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мастерства;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распространения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авторских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подходов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методических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разработок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области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наставнической деятельности 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ДОУ.</w:t>
      </w:r>
    </w:p>
    <w:p w14:paraId="35796443" w14:textId="3A52803C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5.12.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Оценка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деятельности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работников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целях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установления</w:t>
      </w:r>
    </w:p>
    <w:p w14:paraId="4C0DC807" w14:textId="483A687E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квалификационных категорий «педагог-методист» и «педагог-наставник»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осуществляется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аттестационной комиссией на основе ходатайства заведующего, а также показателей,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предусмотренных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пунктами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5.1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5.11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настоящего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Положения,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характеризующих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дополнительную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деятельность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работников,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направленную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совершенствование методической работы или наставничества непосредственно в ДОУ, не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входящую в должностные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обязанности по занимаемой в учреждении должности.</w:t>
      </w:r>
    </w:p>
    <w:p w14:paraId="55C64C42" w14:textId="5357A518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5.13. По результатам аттестации аттестационная комиссия принимает одно из следующих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решений: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установить квалификационную категорию «педагог-методист», квалификационну</w:t>
      </w:r>
      <w:r w:rsidR="00D34271">
        <w:rPr>
          <w:sz w:val="27"/>
          <w:szCs w:val="27"/>
        </w:rPr>
        <w:t xml:space="preserve">ю </w:t>
      </w:r>
      <w:r w:rsidRPr="000F1461">
        <w:rPr>
          <w:sz w:val="27"/>
          <w:szCs w:val="27"/>
        </w:rPr>
        <w:t>категорию «педагог-наставник» (указывается должность педагогического работника,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по которой устанавливается квалификационная категория);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отказать</w:t>
      </w:r>
      <w:r w:rsidR="00D34271">
        <w:rPr>
          <w:sz w:val="27"/>
          <w:szCs w:val="27"/>
        </w:rPr>
        <w:t xml:space="preserve"> в </w:t>
      </w:r>
      <w:r w:rsidRPr="000F1461">
        <w:rPr>
          <w:sz w:val="27"/>
          <w:szCs w:val="27"/>
        </w:rPr>
        <w:t>установлении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квалификационной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«педагог-методист»,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квалификационную категорию «педагог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наставник» (указывается должность, по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которой педагогическому работнику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отказывается в установлении квалификационной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категории).</w:t>
      </w:r>
    </w:p>
    <w:p w14:paraId="03383891" w14:textId="0FBEE634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5.14.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аттестационной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комиссией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принимается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D34271">
        <w:rPr>
          <w:sz w:val="27"/>
          <w:szCs w:val="27"/>
        </w:rPr>
        <w:t xml:space="preserve"> </w:t>
      </w:r>
      <w:proofErr w:type="gramStart"/>
      <w:r w:rsidRPr="000F1461">
        <w:rPr>
          <w:sz w:val="27"/>
          <w:szCs w:val="27"/>
        </w:rPr>
        <w:t>отсутствие</w:t>
      </w:r>
      <w:r w:rsidR="00D34271">
        <w:rPr>
          <w:sz w:val="27"/>
          <w:szCs w:val="27"/>
        </w:rPr>
        <w:t xml:space="preserve">  </w:t>
      </w:r>
      <w:r w:rsidRPr="000F1461">
        <w:rPr>
          <w:sz w:val="27"/>
          <w:szCs w:val="27"/>
        </w:rPr>
        <w:t>аттестуемого</w:t>
      </w:r>
      <w:proofErr w:type="gramEnd"/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педагогического работника открытым голосованием большинством голосов присутствующих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 заседании членов аттестационной комиссии. При равенстве голосов аттестационная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принимает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педагогическому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работнику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квалификационную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категорию</w:t>
      </w:r>
    </w:p>
    <w:p w14:paraId="5911D5FE" w14:textId="24980CF8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«педагог-методист»,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квалификационную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категорию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«педагог-наставник».</w:t>
      </w:r>
    </w:p>
    <w:p w14:paraId="2383B22C" w14:textId="51745584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lastRenderedPageBreak/>
        <w:t>5.15. Решение аттестационной комиссии вступает в силу со дня его вынесения и является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основанием для дифференциации оплаты труда педагогических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работников за наличие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квалификационных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«педагог-методист»,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условии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выполнения дополнительных обязанностей, связанных с методической работой или</w:t>
      </w:r>
      <w:r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наставнической деятельностью.</w:t>
      </w:r>
    </w:p>
    <w:p w14:paraId="1A3D35D5" w14:textId="4FC15681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5.16.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основании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решений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аттестационных</w:t>
      </w:r>
      <w:r w:rsidR="00D34271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комиссий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результатах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аттестации</w:t>
      </w:r>
    </w:p>
    <w:p w14:paraId="122BABD7" w14:textId="4EFDF4AF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педагогических работников соответствующие федеральные органы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исполнительной власти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или уполномоченные органы государственной власти субъектов Российской Федерации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издают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соответствующие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распорядительные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акты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об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педагогическим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работникам квалификационных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категорий «педагог-методист», «педагог-наставник» со дня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вынесения решения аттестационной комиссией, которые размещаются на официальных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сайтах указанных органов в сети «Интернет».</w:t>
      </w:r>
    </w:p>
    <w:p w14:paraId="13480174" w14:textId="7F5672E0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5.17.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На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основании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указанных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распорядительных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актов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работодатели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вносят</w:t>
      </w:r>
    </w:p>
    <w:p w14:paraId="78B21AD7" w14:textId="41B99633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соответствующие записи в трудовые книжки педагогических работников и (или) в сведения об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их трудовой деятельности.</w:t>
      </w:r>
    </w:p>
    <w:p w14:paraId="2C9941AF" w14:textId="686C6853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5.18. При принятии в отношении педагогического работника решения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аттестационной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комиссии об отказе в установлении квалификационной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 «педагог-методист» или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квалификационной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проведение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целях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установления таких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квалификационных категорий осуществляется не ранее чем через один</w:t>
      </w:r>
    </w:p>
    <w:p w14:paraId="0E79979E" w14:textId="77777777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год после принятия аттестационной комиссией соответствующего решения.</w:t>
      </w:r>
    </w:p>
    <w:p w14:paraId="60290815" w14:textId="62869E1E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5.19.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Результаты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аттестации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</w:t>
      </w:r>
      <w:r w:rsidR="00E23C17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целях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установления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квалификационной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</w:t>
      </w:r>
    </w:p>
    <w:p w14:paraId="12D3992D" w14:textId="26762C76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«педагог-методист» или «педагог-наставник» педагогический работник вправе обжаловать в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соответствии с законодательством Российской Федерации.</w:t>
      </w:r>
    </w:p>
    <w:p w14:paraId="5890E1F5" w14:textId="01AC30C9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5.20.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Квалификационные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категории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(«педагог-методист»,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«педагог-наставник»),</w:t>
      </w:r>
    </w:p>
    <w:p w14:paraId="42D58D5E" w14:textId="5C567AB3" w:rsidR="000F1461" w:rsidRPr="000F1461" w:rsidRDefault="00F06D98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У</w:t>
      </w:r>
      <w:r w:rsidR="000F1461" w:rsidRPr="000F1461">
        <w:rPr>
          <w:sz w:val="27"/>
          <w:szCs w:val="27"/>
        </w:rPr>
        <w:t>становленные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педагогическим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работникам,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сохраняются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при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переходе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другую</w:t>
      </w:r>
      <w:r>
        <w:rPr>
          <w:sz w:val="27"/>
          <w:szCs w:val="27"/>
        </w:rPr>
        <w:t xml:space="preserve"> </w:t>
      </w:r>
      <w:r w:rsidR="000F1461" w:rsidRPr="000F1461">
        <w:rPr>
          <w:sz w:val="27"/>
          <w:szCs w:val="27"/>
        </w:rPr>
        <w:t>организацию, в том числе расположенную в другом субъекте Российской Федерации.</w:t>
      </w:r>
    </w:p>
    <w:p w14:paraId="159D277E" w14:textId="77777777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6 Заключительные положения</w:t>
      </w:r>
    </w:p>
    <w:p w14:paraId="6CD56C7C" w14:textId="109C0C06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6.1. Настоящее Положение об аттестации педагогических работниках ДОУ является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локальным нормативным актом детского сада, принимается на педагогическом совете,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(вводится в действие) приказом заведующего дошкольным образовательным учреждением.</w:t>
      </w:r>
    </w:p>
    <w:p w14:paraId="3AED792D" w14:textId="0EB2DB50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6.2. Все изменения и дополнения, вносимые в настоящее Положение, оформляются в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письменной форме в соответствии действующим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законодательством Российской Федерации.</w:t>
      </w:r>
    </w:p>
    <w:p w14:paraId="34078497" w14:textId="1A394D15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6.3. Положение принимается на неопределенный срок. Изменения и дополнения к Положению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принимаются в порядке, предусмотренном п.6.1 настоящего Положения.</w:t>
      </w:r>
    </w:p>
    <w:p w14:paraId="1B456E13" w14:textId="218EAB1B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  <w:r w:rsidRPr="000F1461">
        <w:rPr>
          <w:sz w:val="27"/>
          <w:szCs w:val="27"/>
        </w:rPr>
        <w:t>6.4. После принятия Положения (или изменений и дополнений отдельных пунктов и разделов)</w:t>
      </w:r>
      <w:r w:rsidR="00F06D98">
        <w:rPr>
          <w:sz w:val="27"/>
          <w:szCs w:val="27"/>
        </w:rPr>
        <w:t xml:space="preserve"> </w:t>
      </w:r>
      <w:r w:rsidRPr="000F1461">
        <w:rPr>
          <w:sz w:val="27"/>
          <w:szCs w:val="27"/>
        </w:rPr>
        <w:t>в новой редакции предыдущая редакция автоматически утрачивает силу.</w:t>
      </w:r>
    </w:p>
    <w:p w14:paraId="2F1A5A6A" w14:textId="519C9064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</w:p>
    <w:p w14:paraId="5847024D" w14:textId="210B5433" w:rsidR="000F1461" w:rsidRPr="000F1461" w:rsidRDefault="000F1461" w:rsidP="00F06D98">
      <w:pPr>
        <w:spacing w:after="0"/>
        <w:jc w:val="both"/>
        <w:outlineLvl w:val="1"/>
        <w:rPr>
          <w:sz w:val="27"/>
          <w:szCs w:val="27"/>
        </w:rPr>
      </w:pPr>
    </w:p>
    <w:p w14:paraId="64A42A27" w14:textId="37301A38" w:rsidR="00886202" w:rsidRPr="00886202" w:rsidRDefault="00886202" w:rsidP="00F06D98">
      <w:pPr>
        <w:spacing w:after="0"/>
        <w:jc w:val="both"/>
        <w:outlineLvl w:val="1"/>
        <w:rPr>
          <w:sz w:val="27"/>
          <w:szCs w:val="27"/>
        </w:rPr>
      </w:pPr>
    </w:p>
    <w:p w14:paraId="462E1A02" w14:textId="08F20D7C" w:rsidR="001A531F" w:rsidRPr="001A531F" w:rsidRDefault="001A531F" w:rsidP="00F06D98">
      <w:pPr>
        <w:spacing w:after="0"/>
        <w:jc w:val="both"/>
        <w:outlineLvl w:val="1"/>
        <w:rPr>
          <w:sz w:val="27"/>
          <w:szCs w:val="27"/>
        </w:rPr>
      </w:pPr>
    </w:p>
    <w:p w14:paraId="028DB113" w14:textId="71A88BAD" w:rsidR="001A531F" w:rsidRPr="001A531F" w:rsidRDefault="001A531F" w:rsidP="001A531F">
      <w:pPr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4FB6F47E" w14:textId="10CEC959" w:rsidR="00A0423F" w:rsidRPr="00A0423F" w:rsidRDefault="00A0423F" w:rsidP="00A0423F">
      <w:pPr>
        <w:spacing w:after="0"/>
        <w:outlineLvl w:val="1"/>
        <w:rPr>
          <w:sz w:val="27"/>
          <w:szCs w:val="27"/>
        </w:rPr>
      </w:pPr>
    </w:p>
    <w:p w14:paraId="408FCFB7" w14:textId="38CE6695" w:rsidR="00325CE6" w:rsidRPr="00325CE6" w:rsidRDefault="00325CE6" w:rsidP="00325CE6">
      <w:pPr>
        <w:spacing w:after="0"/>
        <w:outlineLvl w:val="1"/>
        <w:rPr>
          <w:sz w:val="27"/>
          <w:szCs w:val="27"/>
        </w:rPr>
      </w:pPr>
    </w:p>
    <w:p w14:paraId="2CE2E00D" w14:textId="68207D83" w:rsidR="00325CE6" w:rsidRPr="00325CE6" w:rsidRDefault="00325CE6" w:rsidP="00325CE6">
      <w:pPr>
        <w:spacing w:after="0"/>
        <w:outlineLvl w:val="1"/>
        <w:rPr>
          <w:sz w:val="27"/>
          <w:szCs w:val="27"/>
        </w:rPr>
      </w:pPr>
    </w:p>
    <w:p w14:paraId="50C87B70" w14:textId="16BA1530" w:rsidR="00662E03" w:rsidRPr="00662E03" w:rsidRDefault="00662E03" w:rsidP="00662E03">
      <w:pPr>
        <w:spacing w:after="0"/>
        <w:outlineLvl w:val="1"/>
        <w:rPr>
          <w:rFonts w:ascii="Arial" w:eastAsia="Times New Roman" w:hAnsi="Arial" w:cs="Arial"/>
          <w:b/>
          <w:bCs/>
          <w:color w:val="222222"/>
          <w:kern w:val="0"/>
          <w:sz w:val="60"/>
          <w:szCs w:val="60"/>
          <w:lang w:eastAsia="ru-RU"/>
          <w14:ligatures w14:val="none"/>
        </w:rPr>
      </w:pPr>
    </w:p>
    <w:p w14:paraId="3E867A3A" w14:textId="2FA7EFDE" w:rsidR="00662E03" w:rsidRPr="00662E03" w:rsidRDefault="00662E03" w:rsidP="00662E03">
      <w:pPr>
        <w:spacing w:before="1440" w:after="480"/>
        <w:outlineLvl w:val="1"/>
        <w:rPr>
          <w:rFonts w:ascii="Arial" w:eastAsia="Times New Roman" w:hAnsi="Arial" w:cs="Arial"/>
          <w:b/>
          <w:bCs/>
          <w:color w:val="222222"/>
          <w:kern w:val="0"/>
          <w:sz w:val="60"/>
          <w:szCs w:val="60"/>
          <w:lang w:eastAsia="ru-RU"/>
          <w14:ligatures w14:val="none"/>
        </w:rPr>
      </w:pPr>
      <w:r w:rsidRPr="00662E03">
        <w:rPr>
          <w:rFonts w:ascii="Arial" w:eastAsia="Times New Roman" w:hAnsi="Arial" w:cs="Arial"/>
          <w:b/>
          <w:bCs/>
          <w:color w:val="222222"/>
          <w:kern w:val="0"/>
          <w:sz w:val="60"/>
          <w:szCs w:val="60"/>
          <w:lang w:eastAsia="ru-RU"/>
          <w14:ligatures w14:val="none"/>
        </w:rPr>
        <w:t xml:space="preserve"> педагогических работников</w:t>
      </w:r>
    </w:p>
    <w:p w14:paraId="480BE0A8" w14:textId="77777777" w:rsidR="00662E03" w:rsidRPr="00662E03" w:rsidRDefault="00662E03" w:rsidP="00662E03">
      <w:pPr>
        <w:spacing w:after="300"/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</w:pPr>
      <w:r w:rsidRPr="00662E03"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  <w:t>Условно процедуру можно разделить на три этапа.</w:t>
      </w:r>
    </w:p>
    <w:p w14:paraId="0AB661DB" w14:textId="77777777" w:rsidR="00662E03" w:rsidRPr="00662E03" w:rsidRDefault="00662E03" w:rsidP="00662E03">
      <w:pPr>
        <w:spacing w:after="300"/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</w:pPr>
      <w:r w:rsidRPr="00662E03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ru-RU"/>
          <w14:ligatures w14:val="none"/>
        </w:rPr>
        <w:t>Первый — подготовительный</w:t>
      </w:r>
      <w:r w:rsidRPr="00662E03"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  <w:t>. Если речь идет об аттестации на соответствие, на этом этапе в ОО создается комиссия. Для проведения аттестации на категорию комиссию формируют согласно порядку, утвержденному субъектом РФ.</w:t>
      </w:r>
    </w:p>
    <w:p w14:paraId="11D4B35A" w14:textId="77777777" w:rsidR="00662E03" w:rsidRPr="00662E03" w:rsidRDefault="00662E03" w:rsidP="00662E03">
      <w:pPr>
        <w:spacing w:after="300"/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</w:pPr>
      <w:r w:rsidRPr="00662E03"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  <w:t>Работодатель составляет представление о каждом сотруднике, который будет подлежать аттестации на соответствие. В документе собрана информация о педагоге и его профессиональной деятельности. Руководитель должен ознакомить педагога с представлением минимум за 30 дней до аттестации. Для проведения аттестации на категорию представление не составляют.</w:t>
      </w:r>
    </w:p>
    <w:p w14:paraId="27F13E4B" w14:textId="77777777" w:rsidR="00662E03" w:rsidRPr="00662E03" w:rsidRDefault="00662E03" w:rsidP="00662E03">
      <w:pPr>
        <w:spacing w:after="300"/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</w:pPr>
      <w:r w:rsidRPr="00662E03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ru-RU"/>
          <w14:ligatures w14:val="none"/>
        </w:rPr>
        <w:t>Второй этап — заседание комиссии</w:t>
      </w:r>
      <w:r w:rsidRPr="00662E03"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  <w:t>. На нем учитель может рассказать о своей работе и достижениях и ответить на дополнительные вопросы комиссии.</w:t>
      </w:r>
    </w:p>
    <w:p w14:paraId="6CEF785E" w14:textId="77777777" w:rsidR="00662E03" w:rsidRPr="00662E03" w:rsidRDefault="00662E03" w:rsidP="00662E03">
      <w:pPr>
        <w:spacing w:after="300"/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</w:pPr>
      <w:r w:rsidRPr="00662E03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ru-RU"/>
          <w14:ligatures w14:val="none"/>
        </w:rPr>
        <w:t>Третий этап — объявление результатов</w:t>
      </w:r>
      <w:r w:rsidRPr="00662E03">
        <w:rPr>
          <w:rFonts w:ascii="Arial" w:eastAsia="Times New Roman" w:hAnsi="Arial" w:cs="Arial"/>
          <w:color w:val="222222"/>
          <w:kern w:val="0"/>
          <w:sz w:val="27"/>
          <w:szCs w:val="27"/>
          <w:lang w:eastAsia="ru-RU"/>
          <w14:ligatures w14:val="none"/>
        </w:rPr>
        <w:t>. Открытым голосованием члены комиссии решают, соответствует ли педагог занимаемой должности или новой квалификационной категории. После присвоения категории соответствующие сведения вписываются в трудовую книжку.</w:t>
      </w:r>
    </w:p>
    <w:p w14:paraId="0A3818E9" w14:textId="77777777" w:rsidR="00662E03" w:rsidRDefault="00662E03" w:rsidP="00662E03">
      <w:pPr>
        <w:spacing w:before="1440" w:after="480"/>
        <w:outlineLvl w:val="1"/>
        <w:rPr>
          <w:rFonts w:ascii="Arial" w:eastAsia="Times New Roman" w:hAnsi="Arial" w:cs="Arial"/>
          <w:b/>
          <w:bCs/>
          <w:color w:val="222222"/>
          <w:kern w:val="0"/>
          <w:sz w:val="60"/>
          <w:szCs w:val="60"/>
          <w:lang w:eastAsia="ru-RU"/>
          <w14:ligatures w14:val="none"/>
        </w:rPr>
      </w:pPr>
    </w:p>
    <w:p w14:paraId="62728D81" w14:textId="77777777" w:rsidR="00662E03" w:rsidRDefault="00662E03" w:rsidP="00662E03">
      <w:pPr>
        <w:spacing w:before="1440" w:after="480"/>
        <w:outlineLvl w:val="1"/>
        <w:rPr>
          <w:rFonts w:ascii="Arial" w:eastAsia="Times New Roman" w:hAnsi="Arial" w:cs="Arial"/>
          <w:b/>
          <w:bCs/>
          <w:color w:val="222222"/>
          <w:kern w:val="0"/>
          <w:sz w:val="60"/>
          <w:szCs w:val="60"/>
          <w:lang w:eastAsia="ru-RU"/>
          <w14:ligatures w14:val="none"/>
        </w:rPr>
      </w:pPr>
    </w:p>
    <w:p w14:paraId="7B03232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C6"/>
    <w:rsid w:val="000F1461"/>
    <w:rsid w:val="001A531F"/>
    <w:rsid w:val="001B4477"/>
    <w:rsid w:val="00325CE6"/>
    <w:rsid w:val="003A59D3"/>
    <w:rsid w:val="00662E03"/>
    <w:rsid w:val="00685DC6"/>
    <w:rsid w:val="006C0B77"/>
    <w:rsid w:val="008242FF"/>
    <w:rsid w:val="00870751"/>
    <w:rsid w:val="00886202"/>
    <w:rsid w:val="00922C48"/>
    <w:rsid w:val="0092768D"/>
    <w:rsid w:val="009D16E0"/>
    <w:rsid w:val="00A0423F"/>
    <w:rsid w:val="00B915B7"/>
    <w:rsid w:val="00C16322"/>
    <w:rsid w:val="00C9537A"/>
    <w:rsid w:val="00D34271"/>
    <w:rsid w:val="00E007BC"/>
    <w:rsid w:val="00E1022D"/>
    <w:rsid w:val="00E23C17"/>
    <w:rsid w:val="00EA59DF"/>
    <w:rsid w:val="00EE4070"/>
    <w:rsid w:val="00F06D9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822D"/>
  <w15:chartTrackingRefBased/>
  <w15:docId w15:val="{0014117B-2EF3-4D6F-9E0A-FF95375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2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2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04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8B2E-360A-4FEA-9352-89305B66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2024-09-05T11:00:00Z</cp:lastPrinted>
  <dcterms:created xsi:type="dcterms:W3CDTF">2024-09-03T08:48:00Z</dcterms:created>
  <dcterms:modified xsi:type="dcterms:W3CDTF">2024-11-19T07:27:00Z</dcterms:modified>
</cp:coreProperties>
</file>